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AA0E5F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AA0E5F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Notification on essential fact/Disclosure of insider information </w:t>
        <w:br/>
        <w:t xml:space="preserve"> "The information on the decisions made by the court of directors of IDGC of the South, PJSC"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AA0E5F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AA0E5F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AA0E5F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AA0E5F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AA0E5F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</w:t>
            </w:r>
            <w:bookmarkStart w:id="0" w:name="_GoBack"/>
            <w:bookmarkEnd w:id="0"/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</w:t>
            </w:r>
          </w:p>
        </w:tc>
      </w:tr>
      <w:tr w:rsidTr="00AA0E5F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AA0E5F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AA0E5F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AA0E5F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shd w:val="clear" w:color="auto" w:fill="FFFFFF"/>
          </w:tcPr>
          <w:p w:rsidR="004616CB" w:rsidRPr="009E7EEF" w:rsidP="009E7EEF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D53AEE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78" w:rsidRPr="00994E78" w:rsidP="00994E78">
            <w:pPr>
              <w:widowControl/>
              <w:bidi w:val="0"/>
              <w:spacing w:after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Quorum of issuer court of directors meeting and the voting results on items of decision making: </w:t>
            </w:r>
            <w:r w:rsidRPr="00994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rtl w:val="0"/>
                <w:lang w:val="en-US"/>
              </w:rPr>
              <w:t>11 of 11 members of the Court of directors took part in the Court of directors meeting, the quorum is possessed.</w:t>
            </w:r>
          </w:p>
          <w:p w:rsid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 xml:space="preserve">Voting results: </w:t>
            </w:r>
          </w:p>
          <w:p w:rsidR="00994E78" w:rsidRP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b/>
                <w:bCs/>
                <w:color w:val="auto"/>
                <w:rtl w:val="0"/>
                <w:lang w:val="en-US"/>
              </w:rPr>
              <w:t xml:space="preserve">on agenda </w:t>
            </w: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item 1:</w:t>
            </w:r>
          </w:p>
          <w:p w:rsidR="00994E78" w:rsidRP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“FOR” – 9 votes;</w:t>
            </w:r>
          </w:p>
          <w:p w:rsidR="00994E78" w:rsidRP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“Against” – 2 votes;</w:t>
            </w:r>
          </w:p>
          <w:p w:rsid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 xml:space="preserve">“ABSTAINED” –0 votes; </w:t>
            </w:r>
          </w:p>
          <w:p w:rsidR="00994E78" w:rsidRP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b/>
                <w:bCs/>
                <w:color w:val="auto"/>
                <w:rtl w:val="0"/>
                <w:lang w:val="en-US"/>
              </w:rPr>
              <w:t xml:space="preserve">on agenda </w:t>
            </w: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item 2:</w:t>
            </w:r>
          </w:p>
          <w:p w:rsidR="00994E78" w:rsidRP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“FOR” – 9 votes;</w:t>
            </w:r>
          </w:p>
          <w:p w:rsidR="00994E78" w:rsidRP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“Against” – 2 votes;</w:t>
            </w:r>
          </w:p>
          <w:p w:rsidR="00994E78" w:rsidRPr="00994E78" w:rsidP="00994E78">
            <w:pPr>
              <w:widowControl/>
              <w:bidi w:val="0"/>
              <w:spacing w:after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“Abstained” - 0 votes.</w:t>
            </w:r>
          </w:p>
        </w:tc>
      </w:tr>
      <w:tr w:rsidTr="00D53AEE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78" w:rsidRPr="00994E78" w:rsidP="00994E78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b/>
                <w:bCs/>
                <w:color w:val="auto"/>
                <w:rtl w:val="0"/>
                <w:lang w:val="en-US"/>
              </w:rPr>
              <w:t>On approval of the Issuer’s internal documents/ Insider Information Disclosure on agenda item 1: "On approval of Conditions of insurance protection ensuring of IDGC of the South, PJSC."</w:t>
            </w:r>
          </w:p>
        </w:tc>
      </w:tr>
      <w:tr w:rsidTr="00D53AEE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78" w:rsidRP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2.2.1.</w:t>
              <w:tab/>
              <w:t>Content of the resolution adopted by the issuer’s board of directors:</w:t>
            </w:r>
          </w:p>
          <w:p w:rsidR="00994E78" w:rsidRPr="00994E78" w:rsidP="00994E78">
            <w:pPr>
              <w:widowControl/>
              <w:bidi w:val="0"/>
              <w:ind w:left="57" w:right="57" w:firstLine="6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1.</w:t>
              <w:tab/>
              <w:t>To adopt Conditions of insurance protection ensuring of IDGC of the South, PJSC in the new edition according to the Exhibit №1 to the present decision of Company’s Board of directors.</w:t>
            </w:r>
          </w:p>
          <w:p w:rsidR="00994E78" w:rsidRPr="00994E78" w:rsidP="00994E78">
            <w:pPr>
              <w:widowControl/>
              <w:bidi w:val="0"/>
              <w:spacing w:after="240"/>
              <w:ind w:left="57" w:right="57" w:firstLine="6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</w:t>
              <w:tab/>
              <w:t>To recognize Conditions of insurance protection ensuring of IDGC of the South, PJSC adopted by the decision of Board of directors of the Company of 23.11.2015 (minutes of 26.11.2015 № 171/2015).</w:t>
            </w:r>
          </w:p>
        </w:tc>
      </w:tr>
      <w:tr w:rsidTr="00D53AEE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78" w:rsidRPr="00994E78" w:rsidP="00994E78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b/>
                <w:bCs/>
                <w:color w:val="auto"/>
                <w:rtl w:val="0"/>
                <w:lang w:val="en-US"/>
              </w:rPr>
              <w:t>Insider Information Disclosure on agenda item 2: "Of activities scheduled plan adoption of IDGC of the South, PJSC on lowering the past-due debit indebtedness for the services on transmission of electricity and settlement of disputes as of 01.10.2017".</w:t>
            </w:r>
          </w:p>
        </w:tc>
      </w:tr>
      <w:tr w:rsidTr="00D53AEE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78" w:rsidRP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2.2.2.</w:t>
              <w:tab/>
              <w:t>Content of the resolution adopted by the issuer’s board of directors:</w:t>
            </w:r>
          </w:p>
          <w:p w:rsidR="00994E78" w:rsidRPr="00994E78" w:rsidP="00994E78">
            <w:pPr>
              <w:widowControl/>
              <w:bidi w:val="0"/>
              <w:ind w:left="57" w:right="57" w:firstLine="6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1.</w:t>
              <w:tab/>
              <w:t>To adopt activities scheduled plan of IDGC of the South, PJSC on lowering the past-due debit indebtedness for the services on transmission of electricity and settlement of disputes as of 01.10.2017 in accordance with the Enclosure № 2 to the present decision of Board of directors of the Company.</w:t>
            </w:r>
          </w:p>
          <w:p w:rsidR="00994E78" w:rsidRPr="00994E78" w:rsidP="00994E78">
            <w:pPr>
              <w:widowControl/>
              <w:bidi w:val="0"/>
              <w:ind w:left="57" w:right="57" w:firstLine="6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</w:t>
              <w:tab/>
              <w:t>To take under advisement the Report on previously adopted activities scheduled plan of IDGC of the South, PJSC by Board of directors of the Company on lowering the past-due debit indebtedness for the services on transmission of electricity and settlement of disputes as of 01.07.2017 in accordance with the Enclosure № 3 to the present decision of Board of directors of the Company.</w:t>
            </w:r>
          </w:p>
          <w:p w:rsidR="00994E78" w:rsidRPr="00994E78" w:rsidP="00994E78">
            <w:pPr>
              <w:widowControl/>
              <w:bidi w:val="0"/>
              <w:ind w:left="57" w:right="57" w:firstLine="6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3.</w:t>
              <w:tab/>
              <w:t>To take under advisement the Report on the made progress of IDGC of the South, PJSC by Board of directors of the Company concerning the newly formed past-due debit indebtedness for the services on transmission of electricity in 3 quarter of 2017 in accordance with the Enclosure № 4 to the present decision of Board of directors of the Company.</w:t>
            </w:r>
          </w:p>
          <w:p w:rsidR="00994E78" w:rsidRPr="00994E78" w:rsidP="00994E78">
            <w:pPr>
              <w:widowControl/>
              <w:bidi w:val="0"/>
              <w:spacing w:after="240"/>
              <w:ind w:left="57" w:right="57" w:firstLine="6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4.</w:t>
              <w:tab/>
              <w:t>To take under advisement the Report of IDGC of the South, PJSC on payment of past-due debit indebtedness within 9 months of 2017 as of 01.01.2017 in accordance with the Enclosure № 5 to the present decision of Board of directors of the Company.</w:t>
            </w:r>
          </w:p>
        </w:tc>
      </w:tr>
      <w:tr w:rsidTr="00D53AEE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78" w:rsidRP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 xml:space="preserve">Date of the Issuer’s board of directors meeting, at which the corresponding resolutions were accepted: </w:t>
            </w:r>
            <w:r w:rsidRPr="00994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rtl w:val="0"/>
                <w:lang w:val="en-US"/>
              </w:rPr>
              <w:t>14th of December, 2017.</w:t>
            </w:r>
          </w:p>
          <w:p w:rsidR="00994E78" w:rsidRPr="00994E78" w:rsidP="00994E7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4E7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2.4.</w:t>
              <w:tab/>
              <w:t xml:space="preserve">Date of drafting and number of the minutes of the Issuer’s Board of Directors meeting, at which the corresponding decisions were accepted: </w:t>
            </w:r>
            <w:r w:rsidRPr="00994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rtl w:val="0"/>
                <w:lang w:val="en-US"/>
              </w:rPr>
              <w:t>18th of December, 2017, minutes №250/2017.</w:t>
            </w:r>
          </w:p>
        </w:tc>
      </w:tr>
      <w:tr w:rsidTr="00F727A0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4F2824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94E78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 xml:space="preserve">Date: "18th" Of December, 2017. 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AA0E5F">
      <w:headerReference w:type="default" r:id="rId4"/>
      <w:pgSz w:w="11900" w:h="16840"/>
      <w:pgMar w:top="567" w:right="851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0E5F" w:rsidRPr="00AA0E5F" w:rsidP="00AA0E5F">
    <w:pPr>
      <w:pStyle w:val="Header"/>
      <w:jc w:val="right"/>
      <w:rPr>
        <w:rFonts w:ascii="Times New Roman" w:hAnsi="Times New Roman" w:cs="Times New Roman"/>
      </w:rPr>
    </w:pPr>
    <w:r w:rsidRPr="00AA0E5F">
      <w:rPr>
        <w:rFonts w:ascii="Times New Roman" w:hAnsi="Times New Roman" w:cs="Times New Roman"/>
      </w:rPr>
      <w:fldChar w:fldCharType="begin"/>
    </w:r>
    <w:r w:rsidRPr="00AA0E5F">
      <w:rPr>
        <w:rFonts w:ascii="Times New Roman" w:hAnsi="Times New Roman" w:cs="Times New Roman"/>
      </w:rPr>
      <w:instrText>PAGE   \* MERGEFORMAT</w:instrText>
    </w:r>
    <w:r w:rsidRPr="00AA0E5F">
      <w:rPr>
        <w:rFonts w:ascii="Times New Roman" w:hAnsi="Times New Roman" w:cs="Times New Roman"/>
      </w:rPr>
      <w:fldChar w:fldCharType="separate"/>
    </w:r>
    <w:r w:rsidR="00994E78">
      <w:rPr>
        <w:rFonts w:ascii="Times New Roman" w:hAnsi="Times New Roman" w:cs="Times New Roman"/>
        <w:noProof/>
      </w:rPr>
      <w:t>2</w:t>
    </w:r>
    <w:r w:rsidRPr="00AA0E5F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  <w:style w:type="paragraph" w:styleId="Header">
    <w:name w:val="header"/>
    <w:basedOn w:val="Normal"/>
    <w:link w:val="a"/>
    <w:uiPriority w:val="99"/>
    <w:unhideWhenUsed/>
    <w:rsid w:val="00AA0E5F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A0E5F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AA0E5F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A0E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2018-03-14T14:30:00Z</dcterms:created>
  <dcterms:modified xsi:type="dcterms:W3CDTF">2018-03-14T14:32:00Z</dcterms:modified>
</cp:coreProperties>
</file>